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C0" w:rsidRDefault="00F5636D">
      <w:pPr>
        <w:pStyle w:val="ConsPlusNormal"/>
        <w:jc w:val="right"/>
        <w:outlineLvl w:val="0"/>
      </w:pPr>
      <w:r>
        <w:t>Приложение N 2</w:t>
      </w:r>
    </w:p>
    <w:p w:rsidR="00923EC0" w:rsidRDefault="00F5636D">
      <w:pPr>
        <w:pStyle w:val="ConsPlusNormal"/>
        <w:jc w:val="right"/>
      </w:pPr>
      <w:r>
        <w:t>к приказу ФАС России</w:t>
      </w:r>
    </w:p>
    <w:p w:rsidR="00923EC0" w:rsidRDefault="00F5636D">
      <w:pPr>
        <w:pStyle w:val="ConsPlusNormal"/>
        <w:jc w:val="right"/>
        <w:outlineLvl w:val="1"/>
      </w:pPr>
      <w:r>
        <w:t>от 08.12.2022 N 960/22</w:t>
      </w:r>
    </w:p>
    <w:p w:rsidR="00923EC0" w:rsidRDefault="00923EC0">
      <w:pPr>
        <w:pStyle w:val="ConsPlusNormal"/>
        <w:jc w:val="right"/>
        <w:outlineLvl w:val="1"/>
      </w:pPr>
    </w:p>
    <w:p w:rsidR="00923EC0" w:rsidRDefault="00F5636D">
      <w:pPr>
        <w:pStyle w:val="ConsPlusNormal"/>
        <w:jc w:val="right"/>
        <w:outlineLvl w:val="1"/>
      </w:pPr>
      <w:r>
        <w:t>Форма 7</w:t>
      </w:r>
    </w:p>
    <w:p w:rsidR="00923EC0" w:rsidRDefault="00923EC0">
      <w:pPr>
        <w:pStyle w:val="ConsPlusNormal"/>
        <w:jc w:val="both"/>
      </w:pPr>
    </w:p>
    <w:p w:rsidR="00923EC0" w:rsidRDefault="00F5636D">
      <w:pPr>
        <w:pStyle w:val="ConsPlusNormal"/>
        <w:jc w:val="center"/>
      </w:pPr>
      <w:bookmarkStart w:id="0" w:name="undefined"/>
      <w:bookmarkEnd w:id="0"/>
      <w:r>
        <w:t>Информация</w:t>
      </w:r>
    </w:p>
    <w:p w:rsidR="00923EC0" w:rsidRDefault="00F5636D">
      <w:pPr>
        <w:pStyle w:val="ConsPlusNormal"/>
        <w:jc w:val="center"/>
      </w:pPr>
      <w:r>
        <w:t xml:space="preserve">об объемах транспортировки газа </w:t>
      </w:r>
    </w:p>
    <w:p w:rsidR="00923EC0" w:rsidRDefault="00F5636D">
      <w:pPr>
        <w:pStyle w:val="ConsPlusNormal"/>
        <w:jc w:val="center"/>
      </w:pPr>
      <w:r>
        <w:t>ООО «Газпром газораспределение</w:t>
      </w:r>
      <w:r>
        <w:t xml:space="preserve"> Южно-Сахалинск»</w:t>
      </w:r>
    </w:p>
    <w:p w:rsidR="00923EC0" w:rsidRDefault="00F5636D">
      <w:pPr>
        <w:pStyle w:val="ConsPlusNormal"/>
        <w:jc w:val="center"/>
      </w:pPr>
      <w:r>
        <w:t>на (за) 2023 год в сфере оказания услуг по транспортировке</w:t>
      </w:r>
    </w:p>
    <w:p w:rsidR="00923EC0" w:rsidRDefault="00F5636D">
      <w:pPr>
        <w:pStyle w:val="ConsPlusNormal"/>
        <w:jc w:val="center"/>
      </w:pPr>
      <w:r>
        <w:t>газа по газораспределительным сетям (с детализацией</w:t>
      </w:r>
    </w:p>
    <w:p w:rsidR="00923EC0" w:rsidRDefault="00F5636D">
      <w:pPr>
        <w:pStyle w:val="ConsPlusNormal"/>
        <w:jc w:val="center"/>
      </w:pPr>
      <w:r>
        <w:t>по группам газопотребления) на территории Сахалинской области</w:t>
      </w:r>
    </w:p>
    <w:p w:rsidR="00923EC0" w:rsidRDefault="00923EC0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5"/>
        <w:gridCol w:w="3290"/>
      </w:tblGrid>
      <w:tr w:rsidR="00923EC0">
        <w:tc>
          <w:tcPr>
            <w:tcW w:w="5755" w:type="dxa"/>
            <w:vAlign w:val="bottom"/>
          </w:tcPr>
          <w:p w:rsidR="00923EC0" w:rsidRDefault="00F5636D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:rsidR="00923EC0" w:rsidRDefault="00F5636D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923EC0">
        <w:tc>
          <w:tcPr>
            <w:tcW w:w="5755" w:type="dxa"/>
            <w:vAlign w:val="bottom"/>
          </w:tcPr>
          <w:p w:rsidR="00923EC0" w:rsidRDefault="00F5636D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:rsidR="00923EC0" w:rsidRDefault="00923EC0">
            <w:pPr>
              <w:pStyle w:val="ConsPlusNormal"/>
            </w:pPr>
          </w:p>
        </w:tc>
      </w:tr>
      <w:tr w:rsidR="00923EC0">
        <w:tc>
          <w:tcPr>
            <w:tcW w:w="5755" w:type="dxa"/>
            <w:vAlign w:val="bottom"/>
          </w:tcPr>
          <w:p w:rsidR="00923EC0" w:rsidRDefault="00F5636D">
            <w:pPr>
              <w:pStyle w:val="ConsPlusNormal"/>
            </w:pPr>
            <w:r>
              <w:t>1а группа</w:t>
            </w:r>
          </w:p>
        </w:tc>
        <w:tc>
          <w:tcPr>
            <w:tcW w:w="3290" w:type="dxa"/>
          </w:tcPr>
          <w:p w:rsidR="00923EC0" w:rsidRDefault="00F5636D">
            <w:pPr>
              <w:pStyle w:val="ConsPlusNormal"/>
            </w:pPr>
            <w:r>
              <w:t>-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1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153 055,452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2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-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3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31 384,906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4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24 208,077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5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5 560,810</w:t>
            </w:r>
          </w:p>
        </w:tc>
        <w:bookmarkStart w:id="1" w:name="_GoBack"/>
        <w:bookmarkEnd w:id="1"/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6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1 503,462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7 группа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195,377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8 группа (население)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9 163,597</w:t>
            </w:r>
          </w:p>
        </w:tc>
      </w:tr>
      <w:tr w:rsidR="00F5636D">
        <w:tc>
          <w:tcPr>
            <w:tcW w:w="5755" w:type="dxa"/>
            <w:vAlign w:val="bottom"/>
          </w:tcPr>
          <w:p w:rsidR="00F5636D" w:rsidRDefault="00F5636D" w:rsidP="00F5636D">
            <w:pPr>
              <w:pStyle w:val="ConsPlusNormal"/>
            </w:pPr>
            <w:r>
              <w:t>Транзитный тариф</w:t>
            </w:r>
          </w:p>
        </w:tc>
        <w:tc>
          <w:tcPr>
            <w:tcW w:w="3290" w:type="dxa"/>
          </w:tcPr>
          <w:p w:rsidR="00F5636D" w:rsidRPr="006D434E" w:rsidRDefault="00F5636D" w:rsidP="00F5636D">
            <w:r w:rsidRPr="006D434E">
              <w:t>-</w:t>
            </w:r>
          </w:p>
        </w:tc>
      </w:tr>
      <w:tr w:rsidR="00F5636D">
        <w:tc>
          <w:tcPr>
            <w:tcW w:w="5755" w:type="dxa"/>
          </w:tcPr>
          <w:p w:rsidR="00F5636D" w:rsidRDefault="00F5636D" w:rsidP="00F5636D">
            <w:pPr>
              <w:pStyle w:val="ConsPlusNormal"/>
            </w:pPr>
            <w:r>
              <w:t>Итого:</w:t>
            </w:r>
          </w:p>
        </w:tc>
        <w:tc>
          <w:tcPr>
            <w:tcW w:w="3290" w:type="dxa"/>
          </w:tcPr>
          <w:p w:rsidR="00F5636D" w:rsidRDefault="00F5636D" w:rsidP="00F5636D">
            <w:r w:rsidRPr="006D434E">
              <w:t>225 071,681</w:t>
            </w:r>
          </w:p>
        </w:tc>
      </w:tr>
    </w:tbl>
    <w:p w:rsidR="00923EC0" w:rsidRDefault="00923EC0"/>
    <w:sectPr w:rsidR="00923E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C0" w:rsidRDefault="00F5636D">
      <w:pPr>
        <w:spacing w:after="0" w:line="240" w:lineRule="auto"/>
      </w:pPr>
      <w:r>
        <w:separator/>
      </w:r>
    </w:p>
  </w:endnote>
  <w:endnote w:type="continuationSeparator" w:id="0">
    <w:p w:rsidR="00923EC0" w:rsidRDefault="00F5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C0" w:rsidRDefault="00F5636D">
      <w:pPr>
        <w:spacing w:after="0" w:line="240" w:lineRule="auto"/>
      </w:pPr>
      <w:r>
        <w:separator/>
      </w:r>
    </w:p>
  </w:footnote>
  <w:footnote w:type="continuationSeparator" w:id="0">
    <w:p w:rsidR="00923EC0" w:rsidRDefault="00F5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C0"/>
    <w:rsid w:val="00923EC0"/>
    <w:rsid w:val="00F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FE083-F363-4A9A-AF09-8CEB57BC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Чеботарев Виталий Александрович</cp:lastModifiedBy>
  <cp:revision>4</cp:revision>
  <dcterms:created xsi:type="dcterms:W3CDTF">2025-10-01T03:15:00Z</dcterms:created>
  <dcterms:modified xsi:type="dcterms:W3CDTF">2025-10-01T03:18:00Z</dcterms:modified>
</cp:coreProperties>
</file>